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8FFD" w14:textId="77777777" w:rsidR="00C5603B" w:rsidRDefault="00C5603B" w:rsidP="00C5603B">
      <w:pPr>
        <w:pStyle w:val="Default"/>
      </w:pPr>
    </w:p>
    <w:p w14:paraId="7FA5C415" w14:textId="77777777" w:rsidR="00C5603B" w:rsidRDefault="00C5603B" w:rsidP="00C5603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Договор публичной оферты на оказание юридических услуг </w:t>
      </w:r>
    </w:p>
    <w:p w14:paraId="15605E7B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Общие положения </w:t>
      </w:r>
    </w:p>
    <w:p w14:paraId="2D154A1C" w14:textId="3A2122E8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ИП Никитин Д.Н</w:t>
      </w:r>
      <w:r>
        <w:rPr>
          <w:sz w:val="22"/>
          <w:szCs w:val="22"/>
        </w:rPr>
        <w:t xml:space="preserve">., именуемый в дальнейшем </w:t>
      </w:r>
      <w:r>
        <w:rPr>
          <w:b/>
          <w:bCs/>
          <w:sz w:val="22"/>
          <w:szCs w:val="22"/>
        </w:rPr>
        <w:t>«Исполнитель»</w:t>
      </w:r>
      <w:r>
        <w:rPr>
          <w:sz w:val="22"/>
          <w:szCs w:val="22"/>
        </w:rPr>
        <w:t xml:space="preserve">, размещает Публичную оферту на оказание юридических услуг, перечень которых представлен на официальном интернет-сайте </w:t>
      </w:r>
      <w:r>
        <w:rPr>
          <w:b/>
          <w:bCs/>
          <w:sz w:val="22"/>
          <w:szCs w:val="22"/>
        </w:rPr>
        <w:t xml:space="preserve">«Исполнителя». </w:t>
      </w:r>
    </w:p>
    <w:p w14:paraId="24C8DB35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В соответствии с п. 2 ст. 437 Гражданского Кодекса Российской Федерации (далее - ГК РФ) данный документ является публичной офертой, и в случае принятия изложенных ниже условий и оплаты услуг, физическое или юридическое лицо, производящее акцепт этой оферты, становится Заказчиком. </w:t>
      </w:r>
    </w:p>
    <w:p w14:paraId="488E3B39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В соответствии с п. 3 ст. 438 ГК РФ, оплата услуг Заказчиком является акцептом оферты, что считается равносильным заключению Договора на условиях, изложенных в оферте. </w:t>
      </w:r>
    </w:p>
    <w:p w14:paraId="1382D1AD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1.4. Исполнитель и Заказчик совместно именуются Сторонами данного договора. </w:t>
      </w:r>
    </w:p>
    <w:p w14:paraId="1CB296C4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Понятия и термины </w:t>
      </w:r>
    </w:p>
    <w:p w14:paraId="0A4EAA88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В настоящей оферте, если контекст не требует иного, нижеприведенные термины имеют следующие значения: </w:t>
      </w:r>
    </w:p>
    <w:p w14:paraId="06F0E845" w14:textId="77777777" w:rsidR="00C5603B" w:rsidRDefault="00C5603B" w:rsidP="00C5603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«Оферта» </w:t>
      </w:r>
      <w:r>
        <w:rPr>
          <w:sz w:val="22"/>
          <w:szCs w:val="22"/>
        </w:rPr>
        <w:t xml:space="preserve">– публичное предложение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, адресованное любому физическому лицу или юридическому лицу, заключить с ним договор возмездного оказания услуг (далее – «Договор») на существующих условиях, содержащихся в Договоре, включая все его приложения. </w:t>
      </w:r>
    </w:p>
    <w:p w14:paraId="630B4FC5" w14:textId="77777777" w:rsidR="00C5603B" w:rsidRDefault="00C5603B" w:rsidP="00C5603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«Заказчик» </w:t>
      </w:r>
      <w:r>
        <w:rPr>
          <w:sz w:val="22"/>
          <w:szCs w:val="22"/>
        </w:rPr>
        <w:t xml:space="preserve">– любое физическое лицо или юридическое лицо, заключившее с </w:t>
      </w:r>
      <w:r>
        <w:rPr>
          <w:b/>
          <w:bCs/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Договор на условиях, содержащихся в Договоре. </w:t>
      </w:r>
    </w:p>
    <w:p w14:paraId="440014F4" w14:textId="77777777" w:rsidR="00C5603B" w:rsidRDefault="00C5603B" w:rsidP="00C5603B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«Акцепт» </w:t>
      </w:r>
      <w:r>
        <w:rPr>
          <w:sz w:val="22"/>
          <w:szCs w:val="22"/>
        </w:rPr>
        <w:t xml:space="preserve">– полное и безоговорочное принятие Заказчиком условий Договора. </w:t>
      </w:r>
    </w:p>
    <w:p w14:paraId="5230AD0E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b/>
          <w:bCs/>
          <w:sz w:val="22"/>
          <w:szCs w:val="22"/>
        </w:rPr>
        <w:t xml:space="preserve">«Юридические услуги» </w:t>
      </w:r>
      <w:r>
        <w:rPr>
          <w:sz w:val="22"/>
          <w:szCs w:val="22"/>
        </w:rPr>
        <w:t xml:space="preserve">– перечень видов деятельности, представленный на официальном интернет – сайте Исполнителя. </w:t>
      </w:r>
    </w:p>
    <w:p w14:paraId="306BD8D0" w14:textId="77777777" w:rsidR="00C5603B" w:rsidRDefault="00C5603B" w:rsidP="00C5603B">
      <w:pPr>
        <w:pStyle w:val="Default"/>
        <w:rPr>
          <w:sz w:val="22"/>
          <w:szCs w:val="22"/>
        </w:rPr>
      </w:pPr>
    </w:p>
    <w:p w14:paraId="34697E87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Предмет договора </w:t>
      </w:r>
    </w:p>
    <w:p w14:paraId="4E27C826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Предметом настоящего договора является возмездное оказание юридических услуг Исполнителем в соответствии с действующим договором </w:t>
      </w:r>
      <w:r>
        <w:rPr>
          <w:b/>
          <w:bCs/>
          <w:sz w:val="22"/>
          <w:szCs w:val="22"/>
        </w:rPr>
        <w:t xml:space="preserve">Заказчика, </w:t>
      </w:r>
      <w:r>
        <w:rPr>
          <w:sz w:val="22"/>
          <w:szCs w:val="22"/>
        </w:rPr>
        <w:t xml:space="preserve">который ранее заключен между сторонами </w:t>
      </w:r>
    </w:p>
    <w:p w14:paraId="6736421A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 В соответствии с п. 3 ст. 434 ГК РФ, п. 3 ст. 438 ГК РФ акцепт </w:t>
      </w:r>
      <w:r>
        <w:rPr>
          <w:b/>
          <w:bCs/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может быть совершен следующими способами: посредством электронного платежного перевода. </w:t>
      </w:r>
    </w:p>
    <w:p w14:paraId="2792D9A8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 При выполнении </w:t>
      </w:r>
      <w:r>
        <w:rPr>
          <w:b/>
          <w:bCs/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действий, указанных в п. 3.2. настоящего договора, акцепт настоящей публичной оферты считается совершенным. </w:t>
      </w:r>
    </w:p>
    <w:p w14:paraId="47B4BF53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3.4. Данный договор опубликованные на официальном интернет-сайте Исполнителя является официальными документом. </w:t>
      </w:r>
    </w:p>
    <w:p w14:paraId="7C1C9CF4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Стоимость услуг и порядок расчетов </w:t>
      </w:r>
    </w:p>
    <w:p w14:paraId="70BE399E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Юридическая услуга предоставляется в объеме, оговорённом с </w:t>
      </w:r>
      <w:r>
        <w:rPr>
          <w:b/>
          <w:bCs/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при заключении договора ранее. </w:t>
      </w:r>
    </w:p>
    <w:p w14:paraId="4CB561B3" w14:textId="77777777" w:rsidR="00C5603B" w:rsidRDefault="00C5603B" w:rsidP="00C5603B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4.2. Оплата стоимости услуг производится </w:t>
      </w:r>
      <w:r>
        <w:rPr>
          <w:b/>
          <w:bCs/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посредством электронного платежного перевода. </w:t>
      </w:r>
    </w:p>
    <w:p w14:paraId="6572013E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4.3. Стоимость услуг прописана в договоре </w:t>
      </w:r>
      <w:r>
        <w:rPr>
          <w:b/>
          <w:bCs/>
          <w:sz w:val="22"/>
          <w:szCs w:val="22"/>
        </w:rPr>
        <w:t>Заказчика</w:t>
      </w:r>
      <w:r>
        <w:rPr>
          <w:sz w:val="22"/>
          <w:szCs w:val="22"/>
        </w:rPr>
        <w:t xml:space="preserve">, который был ранее заключен между сторонами </w:t>
      </w:r>
    </w:p>
    <w:p w14:paraId="61A692F8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Права и обязанности сторон </w:t>
      </w:r>
    </w:p>
    <w:p w14:paraId="4E612011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5.1. Обязанности Исполнителя: </w:t>
      </w:r>
    </w:p>
    <w:p w14:paraId="7F17FC32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Исполнитель обязан выполнить принятые на себя обязательства надлежащим образом, в объёме и сроки, определённые в договоре заключенном между сторонами. </w:t>
      </w:r>
    </w:p>
    <w:p w14:paraId="56330A11" w14:textId="77777777" w:rsidR="00C5603B" w:rsidRDefault="00C5603B" w:rsidP="00C5603B">
      <w:pPr>
        <w:pStyle w:val="Default"/>
        <w:rPr>
          <w:sz w:val="22"/>
          <w:szCs w:val="22"/>
        </w:rPr>
      </w:pPr>
    </w:p>
    <w:p w14:paraId="7F160A69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5.2. Обязанности Заказчика: </w:t>
      </w:r>
    </w:p>
    <w:p w14:paraId="0B9A4EFD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Оплачивать услуги </w:t>
      </w:r>
      <w:r>
        <w:rPr>
          <w:b/>
          <w:bCs/>
          <w:sz w:val="22"/>
          <w:szCs w:val="22"/>
        </w:rPr>
        <w:t xml:space="preserve">Исполнителя </w:t>
      </w:r>
      <w:r>
        <w:rPr>
          <w:sz w:val="22"/>
          <w:szCs w:val="22"/>
        </w:rPr>
        <w:t xml:space="preserve">в порядке и сроки, предусмотренные ранее заключенным договором. </w:t>
      </w:r>
    </w:p>
    <w:p w14:paraId="39D508AB" w14:textId="77777777" w:rsidR="00C5603B" w:rsidRDefault="00C5603B" w:rsidP="00C5603B">
      <w:pPr>
        <w:pStyle w:val="Default"/>
        <w:rPr>
          <w:sz w:val="22"/>
          <w:szCs w:val="22"/>
        </w:rPr>
      </w:pPr>
    </w:p>
    <w:p w14:paraId="3CBA49E9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5.3. Права Заказчика: </w:t>
      </w:r>
    </w:p>
    <w:p w14:paraId="51B2358D" w14:textId="77777777" w:rsidR="00C5603B" w:rsidRDefault="00C5603B" w:rsidP="00C5603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Получать необходимые сведения о ходе оказания услуг. </w:t>
      </w:r>
    </w:p>
    <w:p w14:paraId="3CBD4E1F" w14:textId="77777777" w:rsidR="00C5603B" w:rsidRDefault="00C5603B" w:rsidP="00C5603B">
      <w:pPr>
        <w:pStyle w:val="Default"/>
        <w:rPr>
          <w:sz w:val="20"/>
          <w:szCs w:val="20"/>
        </w:rPr>
      </w:pPr>
    </w:p>
    <w:p w14:paraId="456AC451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5.4. Стороны условились, что передача документов и информации посредством электронной почты является надлежащим и правомочным способом приема и передачи документов в рамках настоящего договора. </w:t>
      </w:r>
    </w:p>
    <w:p w14:paraId="2BFA3516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Срок оказания юридической услуги </w:t>
      </w:r>
    </w:p>
    <w:p w14:paraId="38D368C8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 Договор вступает в силу с момента подписания Заказчиком договора с Исполнителем и действует до фактического его исполнения </w:t>
      </w:r>
    </w:p>
    <w:p w14:paraId="216787B1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Конфиденциальность и защита информации </w:t>
      </w:r>
    </w:p>
    <w:p w14:paraId="1BCD4C46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8.1. Все сведения, информация и документы, полученные </w:t>
      </w:r>
      <w:r>
        <w:rPr>
          <w:b/>
          <w:bCs/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в связи с настоящим договором, за исключением сведений, которые в соответствии с законодательством Российской Федерации не могут составлять охраняемую законом информацию, считаются конфиденциальными и не подлежат разглашению без письменного согласия Заказчика. </w:t>
      </w:r>
    </w:p>
    <w:p w14:paraId="2DF3CB09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Ответственность сторон </w:t>
      </w:r>
    </w:p>
    <w:p w14:paraId="7CC0D52F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14:paraId="0CBF5FC4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Разрешение споров </w:t>
      </w:r>
    </w:p>
    <w:p w14:paraId="24C9A710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10.1. Все возникшие споры и (или) разногласия между сторонами по исполнению условий настоящего договора в процессе оказания услуг разрешаются путем переговоров. </w:t>
      </w:r>
    </w:p>
    <w:p w14:paraId="671AE7E1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10.2. При неурегулировании спорных вопросов в процессе переговоров споры подлежат рассмотрению в соответствии с действующим законодательством по месту нахождения Исполнителя. </w:t>
      </w:r>
    </w:p>
    <w:p w14:paraId="0E3E7F21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Реквизиты Исполнителя </w:t>
      </w:r>
    </w:p>
    <w:p w14:paraId="0E9FC70B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Индивидуальный предприниматель Никитин Дмитрий Николаевич </w:t>
      </w:r>
    </w:p>
    <w:p w14:paraId="22A3B15D" w14:textId="77777777" w:rsidR="00C5603B" w:rsidRDefault="00C5603B" w:rsidP="00C5603B">
      <w:pPr>
        <w:pStyle w:val="Default"/>
        <w:rPr>
          <w:sz w:val="22"/>
          <w:szCs w:val="22"/>
        </w:rPr>
      </w:pPr>
    </w:p>
    <w:p w14:paraId="7CD7F162" w14:textId="77777777" w:rsidR="00C5603B" w:rsidRDefault="00C5603B" w:rsidP="00C5603B">
      <w:pPr>
        <w:pStyle w:val="Default"/>
        <w:pageBreakBefore/>
        <w:rPr>
          <w:sz w:val="22"/>
          <w:szCs w:val="22"/>
        </w:rPr>
      </w:pPr>
    </w:p>
    <w:p w14:paraId="03542A13" w14:textId="77777777" w:rsidR="00C5603B" w:rsidRDefault="00C5603B" w:rsidP="00C5603B">
      <w:pPr>
        <w:pStyle w:val="Default"/>
        <w:spacing w:after="57"/>
        <w:rPr>
          <w:sz w:val="22"/>
          <w:szCs w:val="22"/>
        </w:rPr>
      </w:pPr>
      <w:r>
        <w:rPr>
          <w:sz w:val="22"/>
          <w:szCs w:val="22"/>
        </w:rPr>
        <w:t xml:space="preserve"> Фактический адрес: г. Екатеринбург, ул. Народной Воли, д. 65, 3 этаж, офис 309 </w:t>
      </w:r>
    </w:p>
    <w:p w14:paraId="4EDEDCEA" w14:textId="77777777" w:rsidR="00C5603B" w:rsidRDefault="00C5603B" w:rsidP="00C5603B">
      <w:pPr>
        <w:pStyle w:val="Default"/>
        <w:spacing w:after="57"/>
        <w:rPr>
          <w:sz w:val="22"/>
          <w:szCs w:val="22"/>
        </w:rPr>
      </w:pPr>
      <w:r>
        <w:rPr>
          <w:sz w:val="22"/>
          <w:szCs w:val="22"/>
        </w:rPr>
        <w:t xml:space="preserve"> ОГРНИП 316745600050675 </w:t>
      </w:r>
    </w:p>
    <w:p w14:paraId="56CDD7D2" w14:textId="77777777" w:rsidR="00C5603B" w:rsidRDefault="00C5603B" w:rsidP="00C5603B">
      <w:pPr>
        <w:pStyle w:val="Default"/>
        <w:spacing w:after="57"/>
        <w:rPr>
          <w:sz w:val="22"/>
          <w:szCs w:val="22"/>
        </w:rPr>
      </w:pPr>
      <w:r>
        <w:rPr>
          <w:sz w:val="22"/>
          <w:szCs w:val="22"/>
        </w:rPr>
        <w:t xml:space="preserve"> ИНН 744410287567 </w:t>
      </w:r>
    </w:p>
    <w:p w14:paraId="31DD89D4" w14:textId="77777777" w:rsidR="00C5603B" w:rsidRDefault="00C5603B" w:rsidP="00C560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E-mail: iset.fin@gmail.com </w:t>
      </w:r>
    </w:p>
    <w:p w14:paraId="37A8DBE0" w14:textId="77777777" w:rsidR="006F689C" w:rsidRDefault="006F689C"/>
    <w:sectPr w:rsidR="006F689C" w:rsidSect="00D01952">
      <w:pgSz w:w="11904" w:h="17338"/>
      <w:pgMar w:top="1574" w:right="1377" w:bottom="1194" w:left="1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3B"/>
    <w:rsid w:val="0068242D"/>
    <w:rsid w:val="006F689C"/>
    <w:rsid w:val="00C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621E"/>
  <w15:chartTrackingRefBased/>
  <w15:docId w15:val="{3BC1ED52-D5B9-45A9-9BBB-B756617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2D"/>
  </w:style>
  <w:style w:type="paragraph" w:styleId="1">
    <w:name w:val="heading 1"/>
    <w:basedOn w:val="a"/>
    <w:link w:val="10"/>
    <w:uiPriority w:val="9"/>
    <w:qFormat/>
    <w:rsid w:val="00682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4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4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4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4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4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4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4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24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24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24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242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8242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824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24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68242D"/>
    <w:pPr>
      <w:ind w:left="720"/>
      <w:contextualSpacing/>
    </w:pPr>
  </w:style>
  <w:style w:type="paragraph" w:customStyle="1" w:styleId="Default">
    <w:name w:val="Default"/>
    <w:rsid w:val="00C56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Дмитрий Николаевич</dc:creator>
  <cp:keywords/>
  <dc:description/>
  <cp:lastModifiedBy>Никитин Дмитрий Николаевич</cp:lastModifiedBy>
  <cp:revision>1</cp:revision>
  <dcterms:created xsi:type="dcterms:W3CDTF">2023-10-05T16:17:00Z</dcterms:created>
  <dcterms:modified xsi:type="dcterms:W3CDTF">2023-10-05T16:17:00Z</dcterms:modified>
</cp:coreProperties>
</file>